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DF247" w14:textId="77777777" w:rsidR="007846B6" w:rsidRPr="00AC1545" w:rsidRDefault="007846B6" w:rsidP="007846B6">
      <w:pPr>
        <w:rPr>
          <w:b/>
        </w:rPr>
      </w:pPr>
      <w:r w:rsidRPr="00AC1545">
        <w:rPr>
          <w:b/>
        </w:rPr>
        <w:t xml:space="preserve">Philosophical Method </w:t>
      </w:r>
      <w:r w:rsidRPr="00AC1545">
        <w:rPr>
          <w:b/>
          <w:bCs/>
        </w:rPr>
        <w:t xml:space="preserve">Day </w:t>
      </w:r>
      <w:r w:rsidR="00343F34">
        <w:rPr>
          <w:b/>
          <w:bCs/>
        </w:rPr>
        <w:t>3</w:t>
      </w:r>
      <w:r w:rsidRPr="00AC1545">
        <w:rPr>
          <w:b/>
          <w:bCs/>
        </w:rPr>
        <w:t>:</w:t>
      </w:r>
      <w:r w:rsidRPr="00AC1545">
        <w:rPr>
          <w:b/>
          <w:bCs/>
        </w:rPr>
        <w:tab/>
      </w:r>
      <w:r w:rsidRPr="00AC1545">
        <w:rPr>
          <w:b/>
          <w:bCs/>
        </w:rPr>
        <w:tab/>
      </w:r>
      <w:r w:rsidR="00343F34">
        <w:rPr>
          <w:b/>
          <w:bCs/>
        </w:rPr>
        <w:t>Arguments</w:t>
      </w:r>
    </w:p>
    <w:p w14:paraId="3F4451D4" w14:textId="77777777" w:rsidR="007846B6" w:rsidRPr="00AC1545" w:rsidRDefault="007846B6" w:rsidP="007846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7846B6" w14:paraId="1BBF08C4" w14:textId="77777777" w:rsidTr="00C40D2C">
        <w:tc>
          <w:tcPr>
            <w:tcW w:w="4428" w:type="dxa"/>
          </w:tcPr>
          <w:p w14:paraId="3B040928" w14:textId="77777777" w:rsidR="007846B6" w:rsidRDefault="007846B6" w:rsidP="00C40D2C">
            <w:pPr>
              <w:rPr>
                <w:b/>
                <w:bCs/>
              </w:rPr>
            </w:pPr>
            <w:r>
              <w:rPr>
                <w:b/>
                <w:bCs/>
              </w:rPr>
              <w:t>Content:</w:t>
            </w:r>
          </w:p>
          <w:p w14:paraId="24E026E3" w14:textId="77777777" w:rsidR="007846B6" w:rsidRDefault="00343F34" w:rsidP="00C40D2C">
            <w:pPr>
              <w:rPr>
                <w:bCs/>
              </w:rPr>
            </w:pPr>
            <w:r>
              <w:rPr>
                <w:bCs/>
              </w:rPr>
              <w:t>What Is an Argument</w:t>
            </w:r>
            <w:r w:rsidR="007846B6">
              <w:rPr>
                <w:bCs/>
              </w:rPr>
              <w:t>? (</w:t>
            </w:r>
            <w:r>
              <w:rPr>
                <w:bCs/>
              </w:rPr>
              <w:t>1</w:t>
            </w:r>
            <w:r w:rsidR="0023681F">
              <w:rPr>
                <w:bCs/>
              </w:rPr>
              <w:t>0</w:t>
            </w:r>
            <w:r w:rsidR="007846B6">
              <w:rPr>
                <w:bCs/>
              </w:rPr>
              <w:t xml:space="preserve"> minutes)</w:t>
            </w:r>
          </w:p>
          <w:p w14:paraId="4640A6C2" w14:textId="77777777" w:rsidR="00343F34" w:rsidRDefault="00343F34" w:rsidP="00C40D2C">
            <w:pPr>
              <w:rPr>
                <w:bCs/>
              </w:rPr>
            </w:pPr>
            <w:r>
              <w:rPr>
                <w:bCs/>
              </w:rPr>
              <w:t>Parts of an Argument (</w:t>
            </w:r>
            <w:r w:rsidR="0023681F">
              <w:rPr>
                <w:bCs/>
              </w:rPr>
              <w:t>2</w:t>
            </w:r>
            <w:r w:rsidR="002235C9">
              <w:rPr>
                <w:bCs/>
              </w:rPr>
              <w:t>5</w:t>
            </w:r>
            <w:r>
              <w:rPr>
                <w:bCs/>
              </w:rPr>
              <w:t xml:space="preserve"> minutes)</w:t>
            </w:r>
          </w:p>
          <w:p w14:paraId="394A4794" w14:textId="77777777" w:rsidR="00343F34" w:rsidRDefault="00343F34" w:rsidP="00C40D2C">
            <w:pPr>
              <w:rPr>
                <w:bCs/>
              </w:rPr>
            </w:pPr>
            <w:r>
              <w:rPr>
                <w:bCs/>
              </w:rPr>
              <w:t>Argument</w:t>
            </w:r>
            <w:r w:rsidR="002235C9">
              <w:rPr>
                <w:bCs/>
              </w:rPr>
              <w:t xml:space="preserve"> Dissection</w:t>
            </w:r>
            <w:r>
              <w:rPr>
                <w:bCs/>
              </w:rPr>
              <w:t xml:space="preserve"> (</w:t>
            </w:r>
            <w:r w:rsidR="002235C9">
              <w:rPr>
                <w:bCs/>
              </w:rPr>
              <w:t>15</w:t>
            </w:r>
            <w:r>
              <w:rPr>
                <w:bCs/>
              </w:rPr>
              <w:t xml:space="preserve"> minutes)</w:t>
            </w:r>
          </w:p>
          <w:p w14:paraId="71A8D034" w14:textId="77777777" w:rsidR="007846B6" w:rsidRPr="00AC1545" w:rsidRDefault="007846B6" w:rsidP="00C40D2C">
            <w:pPr>
              <w:rPr>
                <w:bCs/>
              </w:rPr>
            </w:pPr>
          </w:p>
          <w:p w14:paraId="74485A1E" w14:textId="77777777" w:rsidR="007846B6" w:rsidRDefault="007846B6" w:rsidP="00C40D2C"/>
        </w:tc>
        <w:tc>
          <w:tcPr>
            <w:tcW w:w="4428" w:type="dxa"/>
          </w:tcPr>
          <w:p w14:paraId="16B61B39" w14:textId="77777777" w:rsidR="007846B6" w:rsidRDefault="007846B6" w:rsidP="00C40D2C">
            <w:pPr>
              <w:rPr>
                <w:b/>
                <w:bCs/>
              </w:rPr>
            </w:pPr>
            <w:r>
              <w:rPr>
                <w:b/>
                <w:bCs/>
              </w:rPr>
              <w:t>Method:</w:t>
            </w:r>
          </w:p>
          <w:p w14:paraId="633F29F4" w14:textId="77777777" w:rsidR="007846B6" w:rsidRDefault="007846B6" w:rsidP="00C40D2C">
            <w:r>
              <w:t xml:space="preserve">1. </w:t>
            </w:r>
            <w:r w:rsidR="00343F34">
              <w:t>Clip and discussion</w:t>
            </w:r>
          </w:p>
          <w:p w14:paraId="09396417" w14:textId="77777777" w:rsidR="007846B6" w:rsidRDefault="007846B6" w:rsidP="00C40D2C">
            <w:r>
              <w:t>2. Lecture</w:t>
            </w:r>
          </w:p>
          <w:p w14:paraId="79C16FCA" w14:textId="77777777" w:rsidR="002235C9" w:rsidRDefault="00FC6FA6" w:rsidP="00C40D2C">
            <w:r>
              <w:t xml:space="preserve">3. </w:t>
            </w:r>
            <w:r w:rsidR="002235C9">
              <w:t>Paired activity</w:t>
            </w:r>
          </w:p>
          <w:p w14:paraId="0CEA8362" w14:textId="77777777" w:rsidR="007846B6" w:rsidRDefault="007846B6" w:rsidP="00C40D2C"/>
        </w:tc>
      </w:tr>
    </w:tbl>
    <w:p w14:paraId="0AC00998" w14:textId="77777777" w:rsidR="007846B6" w:rsidRDefault="007846B6" w:rsidP="007846B6"/>
    <w:p w14:paraId="043CBD27" w14:textId="77777777" w:rsidR="007846B6" w:rsidRDefault="007846B6" w:rsidP="007846B6">
      <w:r>
        <w:rPr>
          <w:b/>
          <w:bCs/>
          <w:i/>
          <w:iCs/>
        </w:rPr>
        <w:t>Instructor’s Introduction</w:t>
      </w:r>
      <w:r>
        <w:t>: Th</w:t>
      </w:r>
      <w:r w:rsidR="00EA4BA1">
        <w:t xml:space="preserve">is lesson </w:t>
      </w:r>
      <w:r w:rsidR="00343F34">
        <w:t xml:space="preserve">begins a more formal introduction to logic. Because logic is the tool for evaluating the reasoning in an argument, it only makes sense to begin by discussing in somewhat more formal terms what an argument is. </w:t>
      </w:r>
    </w:p>
    <w:p w14:paraId="293125BC" w14:textId="77777777" w:rsidR="00FE4547" w:rsidRDefault="00FE4547" w:rsidP="007846B6"/>
    <w:p w14:paraId="5D816959" w14:textId="77777777" w:rsidR="007846B6" w:rsidRDefault="007846B6" w:rsidP="007846B6">
      <w:pPr>
        <w:pStyle w:val="Heading1"/>
        <w:rPr>
          <w:i/>
          <w:iCs/>
        </w:rPr>
      </w:pPr>
      <w:r>
        <w:rPr>
          <w:i/>
          <w:iCs/>
        </w:rPr>
        <w:t>Goals and Key Concepts</w:t>
      </w:r>
    </w:p>
    <w:p w14:paraId="48B3632F" w14:textId="77777777" w:rsidR="00343F34" w:rsidRDefault="00343F34" w:rsidP="007846B6">
      <w:pPr>
        <w:numPr>
          <w:ilvl w:val="0"/>
          <w:numId w:val="2"/>
        </w:numPr>
      </w:pPr>
      <w:r>
        <w:t>Students should understand what an argument is in the philosophical sense.</w:t>
      </w:r>
    </w:p>
    <w:p w14:paraId="24F0D279" w14:textId="77777777" w:rsidR="00FE4547" w:rsidRDefault="00343F34" w:rsidP="007846B6">
      <w:pPr>
        <w:numPr>
          <w:ilvl w:val="0"/>
          <w:numId w:val="2"/>
        </w:numPr>
      </w:pPr>
      <w:r>
        <w:t>Students should be able to identify the parts of an argument.</w:t>
      </w:r>
    </w:p>
    <w:p w14:paraId="45C741FA" w14:textId="77777777" w:rsidR="007846B6" w:rsidRDefault="00343F34" w:rsidP="00FE4547">
      <w:pPr>
        <w:numPr>
          <w:ilvl w:val="0"/>
          <w:numId w:val="2"/>
        </w:numPr>
      </w:pPr>
      <w:r>
        <w:t>Students should be able to distinguish arguments from non-arguments.</w:t>
      </w:r>
    </w:p>
    <w:p w14:paraId="083ADB61" w14:textId="77777777" w:rsidR="008D6DB1" w:rsidRDefault="008D6DB1" w:rsidP="00FE4547">
      <w:pPr>
        <w:numPr>
          <w:ilvl w:val="0"/>
          <w:numId w:val="2"/>
        </w:numPr>
      </w:pPr>
      <w:r>
        <w:t xml:space="preserve">Key concepts: </w:t>
      </w:r>
      <w:r w:rsidRPr="008D6DB1">
        <w:rPr>
          <w:b/>
        </w:rPr>
        <w:t>argument, premises, conclusion, proposition, normal form.</w:t>
      </w:r>
    </w:p>
    <w:p w14:paraId="54FEDD9F" w14:textId="77777777" w:rsidR="007846B6" w:rsidRDefault="007846B6" w:rsidP="007846B6">
      <w:pPr>
        <w:ind w:left="720"/>
      </w:pPr>
    </w:p>
    <w:p w14:paraId="5088FE3E" w14:textId="77777777" w:rsidR="007846B6" w:rsidRPr="00F84683" w:rsidRDefault="007846B6" w:rsidP="00FE4547">
      <w:pPr>
        <w:rPr>
          <w:b/>
          <w:u w:val="single"/>
        </w:rPr>
      </w:pPr>
      <w:r>
        <w:br w:type="page"/>
      </w:r>
      <w:r w:rsidRPr="00F84683">
        <w:rPr>
          <w:b/>
          <w:u w:val="single"/>
        </w:rPr>
        <w:lastRenderedPageBreak/>
        <w:t xml:space="preserve">1. </w:t>
      </w:r>
      <w:r w:rsidR="00177452">
        <w:rPr>
          <w:b/>
          <w:u w:val="single"/>
        </w:rPr>
        <w:t>What Is an Argument</w:t>
      </w:r>
      <w:r w:rsidRPr="00F84683">
        <w:rPr>
          <w:b/>
          <w:u w:val="single"/>
        </w:rPr>
        <w:t>?</w:t>
      </w:r>
    </w:p>
    <w:p w14:paraId="328E766D" w14:textId="77777777" w:rsidR="00177452" w:rsidRDefault="00177452" w:rsidP="00FE4547">
      <w:r>
        <w:t xml:space="preserve">Begin this lesson by showing the Monty Python clip, The Argument Clinic. The clip can be found here: </w:t>
      </w:r>
      <w:hyperlink r:id="rId7" w:history="1">
        <w:r w:rsidRPr="00177452">
          <w:rPr>
            <w:rStyle w:val="Hyperlink"/>
            <w:u w:val="single"/>
          </w:rPr>
          <w:t>http://www.youtube.com/watch?v=kQFKtI6gn9Y</w:t>
        </w:r>
      </w:hyperlink>
    </w:p>
    <w:p w14:paraId="1E620EA3" w14:textId="77777777" w:rsidR="00177452" w:rsidRDefault="00177452" w:rsidP="00FE4547"/>
    <w:p w14:paraId="32D8514B" w14:textId="77777777" w:rsidR="00177452" w:rsidRDefault="00177452" w:rsidP="00FE4547">
      <w:pPr>
        <w:pStyle w:val="NormalWeb"/>
        <w:shd w:val="clear" w:color="auto" w:fill="FFFFFF"/>
        <w:spacing w:before="0" w:beforeAutospacing="0" w:after="0" w:afterAutospacing="0"/>
      </w:pPr>
      <w:r>
        <w:t>After showing the clip, ask:</w:t>
      </w:r>
    </w:p>
    <w:p w14:paraId="2FB36810" w14:textId="77777777" w:rsidR="00177452" w:rsidRDefault="00177452" w:rsidP="00FE4547">
      <w:pPr>
        <w:pStyle w:val="NormalWeb"/>
        <w:shd w:val="clear" w:color="auto" w:fill="FFFFFF"/>
        <w:spacing w:before="0" w:beforeAutospacing="0" w:after="0" w:afterAutospacing="0"/>
      </w:pPr>
    </w:p>
    <w:p w14:paraId="10AC0209" w14:textId="77777777" w:rsidR="00177452" w:rsidRDefault="00177452" w:rsidP="00FE4547">
      <w:pPr>
        <w:pStyle w:val="NormalWeb"/>
        <w:shd w:val="clear" w:color="auto" w:fill="FFFFFF"/>
        <w:spacing w:before="0" w:beforeAutospacing="0" w:after="0" w:afterAutospacing="0"/>
      </w:pPr>
      <w:r>
        <w:t>What are the two different concepts of “argument” presented in the skit?</w:t>
      </w:r>
    </w:p>
    <w:p w14:paraId="31D6CD0A" w14:textId="77777777" w:rsidR="00177452" w:rsidRDefault="00177452" w:rsidP="00FE4547">
      <w:pPr>
        <w:pStyle w:val="NormalWeb"/>
        <w:shd w:val="clear" w:color="auto" w:fill="FFFFFF"/>
        <w:spacing w:before="0" w:beforeAutospacing="0" w:after="0" w:afterAutospacing="0"/>
      </w:pPr>
    </w:p>
    <w:p w14:paraId="1884D433" w14:textId="77777777" w:rsidR="00177452" w:rsidRDefault="00177452" w:rsidP="00FE4547">
      <w:pPr>
        <w:pStyle w:val="NormalWeb"/>
        <w:shd w:val="clear" w:color="auto" w:fill="FFFFFF"/>
        <w:spacing w:before="0" w:beforeAutospacing="0" w:after="0" w:afterAutospacing="0"/>
      </w:pPr>
      <w:r>
        <w:t>The two concepts are:</w:t>
      </w:r>
    </w:p>
    <w:p w14:paraId="3ACD5AA8" w14:textId="77777777" w:rsidR="00177452" w:rsidRDefault="005437AF" w:rsidP="00177452">
      <w:pPr>
        <w:pStyle w:val="NormalWeb"/>
        <w:numPr>
          <w:ilvl w:val="0"/>
          <w:numId w:val="4"/>
        </w:numPr>
        <w:shd w:val="clear" w:color="auto" w:fill="FFFFFF"/>
        <w:spacing w:before="0" w:beforeAutospacing="0" w:after="0" w:afterAutospacing="0"/>
      </w:pPr>
      <w:r>
        <w:t>Mere contradiction</w:t>
      </w:r>
      <w:r w:rsidR="008D6DB1">
        <w:t xml:space="preserve"> or a dispute</w:t>
      </w:r>
      <w:r>
        <w:t xml:space="preserve"> (Yes it is… No it isn’t… Yes it is… No it isn’t…)</w:t>
      </w:r>
    </w:p>
    <w:p w14:paraId="731BA65C" w14:textId="77777777" w:rsidR="00177452" w:rsidRDefault="00177452" w:rsidP="00177452">
      <w:pPr>
        <w:pStyle w:val="NormalWeb"/>
        <w:numPr>
          <w:ilvl w:val="0"/>
          <w:numId w:val="4"/>
        </w:numPr>
        <w:shd w:val="clear" w:color="auto" w:fill="FFFFFF"/>
        <w:spacing w:before="0" w:beforeAutospacing="0" w:after="0" w:afterAutospacing="0"/>
      </w:pPr>
      <w:r>
        <w:t>(Proposed by the customer) “</w:t>
      </w:r>
      <w:r w:rsidRPr="009E6273">
        <w:rPr>
          <w:highlight w:val="yellow"/>
        </w:rPr>
        <w:t>A collected series of statements to establish a definite proposition</w:t>
      </w:r>
      <w:r>
        <w:t>.”</w:t>
      </w:r>
    </w:p>
    <w:p w14:paraId="06CA14A2" w14:textId="77777777" w:rsidR="00177452" w:rsidRDefault="00177452" w:rsidP="00FE4547">
      <w:pPr>
        <w:pStyle w:val="NormalWeb"/>
        <w:shd w:val="clear" w:color="auto" w:fill="FFFFFF"/>
        <w:spacing w:before="0" w:beforeAutospacing="0" w:after="0" w:afterAutospacing="0"/>
      </w:pPr>
    </w:p>
    <w:p w14:paraId="11862C0C" w14:textId="77777777" w:rsidR="0023681F" w:rsidRDefault="00177452" w:rsidP="00FE4547">
      <w:pPr>
        <w:pStyle w:val="NormalWeb"/>
        <w:shd w:val="clear" w:color="auto" w:fill="FFFFFF"/>
        <w:spacing w:before="0" w:beforeAutospacing="0" w:after="0" w:afterAutospacing="0"/>
      </w:pPr>
      <w:r>
        <w:t>When we talk about arguments as used by philosophers, we are talking about an argument in the latter sense.</w:t>
      </w:r>
      <w:r w:rsidR="005437AF">
        <w:t xml:space="preserve"> </w:t>
      </w:r>
    </w:p>
    <w:p w14:paraId="63548DBE" w14:textId="77777777" w:rsidR="0023681F" w:rsidRDefault="0023681F" w:rsidP="00FE4547">
      <w:pPr>
        <w:pStyle w:val="NormalWeb"/>
        <w:shd w:val="clear" w:color="auto" w:fill="FFFFFF"/>
        <w:spacing w:before="0" w:beforeAutospacing="0" w:after="0" w:afterAutospacing="0"/>
      </w:pPr>
    </w:p>
    <w:p w14:paraId="3DCE9381" w14:textId="77777777" w:rsidR="0023681F" w:rsidRDefault="0023681F" w:rsidP="00FE4547">
      <w:pPr>
        <w:pStyle w:val="NormalWeb"/>
        <w:shd w:val="clear" w:color="auto" w:fill="FFFFFF"/>
        <w:spacing w:before="0" w:beforeAutospacing="0" w:after="0" w:afterAutospacing="0"/>
      </w:pPr>
    </w:p>
    <w:p w14:paraId="38FDA1C4" w14:textId="77777777" w:rsidR="0023681F" w:rsidRPr="0023681F" w:rsidRDefault="0023681F" w:rsidP="00FE4547">
      <w:pPr>
        <w:pStyle w:val="NormalWeb"/>
        <w:shd w:val="clear" w:color="auto" w:fill="FFFFFF"/>
        <w:spacing w:before="0" w:beforeAutospacing="0" w:after="0" w:afterAutospacing="0"/>
        <w:rPr>
          <w:b/>
          <w:u w:val="single"/>
        </w:rPr>
      </w:pPr>
      <w:r w:rsidRPr="0023681F">
        <w:rPr>
          <w:b/>
          <w:u w:val="single"/>
        </w:rPr>
        <w:t>2. Parts of an Argument</w:t>
      </w:r>
    </w:p>
    <w:p w14:paraId="7533B73D" w14:textId="77777777" w:rsidR="00177452" w:rsidRDefault="005437AF" w:rsidP="00FE4547">
      <w:pPr>
        <w:pStyle w:val="NormalWeb"/>
        <w:shd w:val="clear" w:color="auto" w:fill="FFFFFF"/>
        <w:spacing w:before="0" w:beforeAutospacing="0" w:after="0" w:afterAutospacing="0"/>
      </w:pPr>
      <w:r>
        <w:t>Put back up on the board the “I am the teacher of this class” argument from the first day.</w:t>
      </w:r>
      <w:r w:rsidR="008D6DB1">
        <w:t xml:space="preserve"> You don’t have to put it up exactly as it was, but be sure to include a few of the premises that the students came up with. Label the premises and the conclusion.</w:t>
      </w:r>
    </w:p>
    <w:p w14:paraId="5C099399" w14:textId="77777777" w:rsidR="00177452" w:rsidRDefault="00177452" w:rsidP="00FE4547">
      <w:pPr>
        <w:pStyle w:val="NormalWeb"/>
        <w:shd w:val="clear" w:color="auto" w:fill="FFFFFF"/>
        <w:spacing w:before="0" w:beforeAutospacing="0" w:after="0" w:afterAutospacing="0"/>
      </w:pPr>
    </w:p>
    <w:p w14:paraId="767038E8" w14:textId="77777777" w:rsidR="00177452" w:rsidRDefault="008D6DB1" w:rsidP="00FE4547">
      <w:pPr>
        <w:pStyle w:val="NormalWeb"/>
        <w:shd w:val="clear" w:color="auto" w:fill="FFFFFF"/>
        <w:spacing w:before="0" w:beforeAutospacing="0" w:after="0" w:afterAutospacing="0"/>
      </w:pPr>
      <w:r>
        <w:t>Now begin by defining some terms for the students:</w:t>
      </w:r>
    </w:p>
    <w:p w14:paraId="4A4424CD" w14:textId="77777777" w:rsidR="008D6DB1" w:rsidRDefault="008D6DB1" w:rsidP="00FE4547">
      <w:pPr>
        <w:pStyle w:val="NormalWeb"/>
        <w:shd w:val="clear" w:color="auto" w:fill="FFFFFF"/>
        <w:spacing w:before="0" w:beforeAutospacing="0" w:after="0" w:afterAutospacing="0"/>
      </w:pPr>
    </w:p>
    <w:p w14:paraId="3344A484" w14:textId="77777777" w:rsidR="008D6DB1" w:rsidRDefault="008D6DB1" w:rsidP="003D1C3B">
      <w:pPr>
        <w:pStyle w:val="NormalWeb"/>
        <w:shd w:val="clear" w:color="auto" w:fill="FFFFFF"/>
        <w:spacing w:before="0" w:beforeAutospacing="0" w:after="0" w:afterAutospacing="0"/>
        <w:ind w:left="720"/>
      </w:pPr>
      <w:r w:rsidRPr="009B50A7">
        <w:rPr>
          <w:b/>
          <w:highlight w:val="yellow"/>
        </w:rPr>
        <w:t>Proposition</w:t>
      </w:r>
      <w:r w:rsidRPr="009B50A7">
        <w:rPr>
          <w:highlight w:val="yellow"/>
        </w:rPr>
        <w:t>: A declarative sentence that has a truth value. I.e., it can be either true or false.</w:t>
      </w:r>
      <w:r w:rsidR="00E2459B" w:rsidRPr="009B50A7">
        <w:rPr>
          <w:highlight w:val="yellow"/>
        </w:rPr>
        <w:t xml:space="preserve"> Propositions express facts about the world that can either be true or false</w:t>
      </w:r>
      <w:r w:rsidR="00E2459B">
        <w:t>.</w:t>
      </w:r>
    </w:p>
    <w:p w14:paraId="6B681FD6" w14:textId="77777777" w:rsidR="008D6DB1" w:rsidRDefault="008D6DB1" w:rsidP="008D6DB1">
      <w:pPr>
        <w:pStyle w:val="NormalWeb"/>
        <w:shd w:val="clear" w:color="auto" w:fill="FFFFFF"/>
        <w:spacing w:before="0" w:beforeAutospacing="0" w:after="0" w:afterAutospacing="0"/>
        <w:ind w:left="720"/>
      </w:pPr>
    </w:p>
    <w:p w14:paraId="149A4450" w14:textId="77777777" w:rsidR="008D6DB1" w:rsidRDefault="008D6DB1" w:rsidP="008D6DB1">
      <w:pPr>
        <w:pStyle w:val="NormalWeb"/>
        <w:shd w:val="clear" w:color="auto" w:fill="FFFFFF"/>
        <w:spacing w:before="0" w:beforeAutospacing="0" w:after="0" w:afterAutospacing="0"/>
        <w:ind w:left="720"/>
      </w:pPr>
      <w:r w:rsidRPr="009B50A7">
        <w:rPr>
          <w:highlight w:val="cyan"/>
        </w:rPr>
        <w:t xml:space="preserve">Ask the students: Are there kinds of sentences that are not propositions? Answer: Yes. Questions, commands, </w:t>
      </w:r>
      <w:r w:rsidR="00E2459B" w:rsidRPr="009B50A7">
        <w:rPr>
          <w:highlight w:val="cyan"/>
        </w:rPr>
        <w:t>exclamations, etc., are all sentences that are not propositions because they lack a truth value</w:t>
      </w:r>
      <w:r w:rsidR="00E2459B">
        <w:t>.</w:t>
      </w:r>
    </w:p>
    <w:p w14:paraId="7D3B765E" w14:textId="77777777" w:rsidR="005437AF" w:rsidRDefault="005437AF" w:rsidP="00FE4547">
      <w:pPr>
        <w:pStyle w:val="NormalWeb"/>
        <w:shd w:val="clear" w:color="auto" w:fill="FFFFFF"/>
        <w:spacing w:before="0" w:beforeAutospacing="0" w:after="0" w:afterAutospacing="0"/>
      </w:pPr>
    </w:p>
    <w:p w14:paraId="6D38F506" w14:textId="77777777" w:rsidR="00FE4547" w:rsidRDefault="00E2459B" w:rsidP="003D1C3B">
      <w:pPr>
        <w:pStyle w:val="NormalWeb"/>
        <w:shd w:val="clear" w:color="auto" w:fill="FFFFFF"/>
        <w:spacing w:before="0" w:beforeAutospacing="0" w:after="0" w:afterAutospacing="0"/>
        <w:ind w:left="720"/>
      </w:pPr>
      <w:r w:rsidRPr="003D1C3B">
        <w:rPr>
          <w:b/>
        </w:rPr>
        <w:t>Premise</w:t>
      </w:r>
      <w:r>
        <w:t xml:space="preserve">: </w:t>
      </w:r>
      <w:r w:rsidRPr="009B50A7">
        <w:rPr>
          <w:highlight w:val="yellow"/>
        </w:rPr>
        <w:t>A proposition serving as a reason for a conclusion</w:t>
      </w:r>
      <w:r>
        <w:t>.</w:t>
      </w:r>
    </w:p>
    <w:p w14:paraId="3D1CD134" w14:textId="77777777" w:rsidR="00E2459B" w:rsidRDefault="00E2459B" w:rsidP="00E2459B">
      <w:pPr>
        <w:pStyle w:val="NormalWeb"/>
        <w:shd w:val="clear" w:color="auto" w:fill="FFFFFF"/>
        <w:spacing w:before="0" w:beforeAutospacing="0" w:after="0" w:afterAutospacing="0"/>
      </w:pPr>
    </w:p>
    <w:p w14:paraId="159292A2" w14:textId="77777777" w:rsidR="00E2459B" w:rsidRDefault="00E2459B" w:rsidP="003D1C3B">
      <w:pPr>
        <w:pStyle w:val="NormalWeb"/>
        <w:shd w:val="clear" w:color="auto" w:fill="FFFFFF"/>
        <w:spacing w:before="0" w:beforeAutospacing="0" w:after="0" w:afterAutospacing="0"/>
        <w:ind w:left="720"/>
      </w:pPr>
      <w:r w:rsidRPr="003D1C3B">
        <w:rPr>
          <w:b/>
        </w:rPr>
        <w:t>Conclusion</w:t>
      </w:r>
      <w:r>
        <w:t xml:space="preserve">: </w:t>
      </w:r>
      <w:r w:rsidRPr="009B50A7">
        <w:rPr>
          <w:highlight w:val="yellow"/>
        </w:rPr>
        <w:t>A proposition that is supported or entailed by a set of premises</w:t>
      </w:r>
      <w:r>
        <w:t>.</w:t>
      </w:r>
    </w:p>
    <w:p w14:paraId="3310030E" w14:textId="77777777" w:rsidR="00E2459B" w:rsidRDefault="00E2459B" w:rsidP="00E2459B">
      <w:pPr>
        <w:pStyle w:val="NormalWeb"/>
        <w:shd w:val="clear" w:color="auto" w:fill="FFFFFF"/>
        <w:spacing w:before="0" w:beforeAutospacing="0" w:after="0" w:afterAutospacing="0"/>
      </w:pPr>
    </w:p>
    <w:p w14:paraId="0851FE64" w14:textId="77777777" w:rsidR="0023681F" w:rsidRDefault="0023681F" w:rsidP="00E2459B">
      <w:pPr>
        <w:pStyle w:val="NormalWeb"/>
        <w:shd w:val="clear" w:color="auto" w:fill="FFFFFF"/>
        <w:spacing w:before="0" w:beforeAutospacing="0" w:after="0" w:afterAutospacing="0"/>
        <w:ind w:left="720"/>
      </w:pPr>
      <w:r>
        <w:t>The “I am the teacher of this class” argument has several premises.</w:t>
      </w:r>
    </w:p>
    <w:p w14:paraId="4C98EEAF" w14:textId="77777777" w:rsidR="0023681F" w:rsidRDefault="0023681F" w:rsidP="00E2459B">
      <w:pPr>
        <w:pStyle w:val="NormalWeb"/>
        <w:shd w:val="clear" w:color="auto" w:fill="FFFFFF"/>
        <w:spacing w:before="0" w:beforeAutospacing="0" w:after="0" w:afterAutospacing="0"/>
        <w:ind w:left="720"/>
      </w:pPr>
    </w:p>
    <w:p w14:paraId="22099DCC" w14:textId="77777777" w:rsidR="00E2459B" w:rsidRDefault="00E2459B" w:rsidP="00E2459B">
      <w:pPr>
        <w:pStyle w:val="NormalWeb"/>
        <w:shd w:val="clear" w:color="auto" w:fill="FFFFFF"/>
        <w:spacing w:before="0" w:beforeAutospacing="0" w:after="0" w:afterAutospacing="0"/>
        <w:ind w:left="720"/>
      </w:pPr>
      <w:r>
        <w:t xml:space="preserve">Ask the students: </w:t>
      </w:r>
      <w:r w:rsidRPr="009B50A7">
        <w:rPr>
          <w:highlight w:val="magenta"/>
        </w:rPr>
        <w:t>Can there be an argument with only one premise? Answer: Yes. For example, Bill is an unmarried male. Therefore, Bill is a bachelor.</w:t>
      </w:r>
    </w:p>
    <w:p w14:paraId="65F75600" w14:textId="77777777" w:rsidR="00E2459B" w:rsidRDefault="00E2459B" w:rsidP="00E2459B">
      <w:pPr>
        <w:pStyle w:val="NormalWeb"/>
        <w:shd w:val="clear" w:color="auto" w:fill="FFFFFF"/>
        <w:spacing w:before="0" w:beforeAutospacing="0" w:after="0" w:afterAutospacing="0"/>
        <w:ind w:left="720"/>
      </w:pPr>
    </w:p>
    <w:p w14:paraId="5CAB355C" w14:textId="77777777" w:rsidR="00E2459B" w:rsidRDefault="00E2459B" w:rsidP="00E2459B">
      <w:pPr>
        <w:pStyle w:val="NormalWeb"/>
        <w:shd w:val="clear" w:color="auto" w:fill="FFFFFF"/>
        <w:spacing w:before="0" w:beforeAutospacing="0" w:after="0" w:afterAutospacing="0"/>
        <w:ind w:left="720"/>
      </w:pPr>
      <w:r>
        <w:t>Ask the students</w:t>
      </w:r>
      <w:r w:rsidRPr="009B50A7">
        <w:rPr>
          <w:highlight w:val="magenta"/>
        </w:rPr>
        <w:t>: Can there be an argument with no premises? Answer: Yes.</w:t>
      </w:r>
      <w:r>
        <w:t xml:space="preserve"> </w:t>
      </w:r>
      <w:r w:rsidRPr="009B50A7">
        <w:rPr>
          <w:highlight w:val="magenta"/>
        </w:rPr>
        <w:t xml:space="preserve">For example, </w:t>
      </w:r>
      <w:r w:rsidR="0023681F" w:rsidRPr="009B50A7">
        <w:rPr>
          <w:highlight w:val="magenta"/>
        </w:rPr>
        <w:t>consider an argument with no premises and the following conclusion: I</w:t>
      </w:r>
      <w:r w:rsidRPr="009B50A7">
        <w:rPr>
          <w:highlight w:val="magenta"/>
        </w:rPr>
        <w:t>t is either Monday in Tokyo or it is not Monday in Tokyo.</w:t>
      </w:r>
      <w:r>
        <w:t xml:space="preserve"> </w:t>
      </w:r>
    </w:p>
    <w:p w14:paraId="2F2AF1D3" w14:textId="77777777" w:rsidR="00E2459B" w:rsidRDefault="00E2459B" w:rsidP="00E2459B">
      <w:pPr>
        <w:pStyle w:val="NormalWeb"/>
        <w:shd w:val="clear" w:color="auto" w:fill="FFFFFF"/>
        <w:spacing w:before="0" w:beforeAutospacing="0" w:after="0" w:afterAutospacing="0"/>
      </w:pPr>
    </w:p>
    <w:p w14:paraId="1D8BF89B" w14:textId="77777777" w:rsidR="0023681F" w:rsidRDefault="0023681F" w:rsidP="00E2459B">
      <w:pPr>
        <w:pStyle w:val="NormalWeb"/>
        <w:shd w:val="clear" w:color="auto" w:fill="FFFFFF"/>
        <w:spacing w:before="0" w:beforeAutospacing="0" w:after="0" w:afterAutospacing="0"/>
      </w:pPr>
      <w:r>
        <w:t xml:space="preserve">Now we can define an </w:t>
      </w:r>
      <w:r w:rsidRPr="003D1C3B">
        <w:t>argument</w:t>
      </w:r>
      <w:r>
        <w:t>:</w:t>
      </w:r>
      <w:bookmarkStart w:id="0" w:name="_GoBack"/>
      <w:bookmarkEnd w:id="0"/>
    </w:p>
    <w:p w14:paraId="1DCD1AB1" w14:textId="77777777" w:rsidR="0023681F" w:rsidRDefault="0023681F" w:rsidP="00E2459B">
      <w:pPr>
        <w:pStyle w:val="NormalWeb"/>
        <w:shd w:val="clear" w:color="auto" w:fill="FFFFFF"/>
        <w:spacing w:before="0" w:beforeAutospacing="0" w:after="0" w:afterAutospacing="0"/>
      </w:pPr>
    </w:p>
    <w:p w14:paraId="6085BD9C" w14:textId="77777777" w:rsidR="003D1C3B" w:rsidRDefault="003D1C3B" w:rsidP="003D1C3B">
      <w:pPr>
        <w:pStyle w:val="NormalWeb"/>
        <w:shd w:val="clear" w:color="auto" w:fill="FFFFFF"/>
        <w:spacing w:before="0" w:beforeAutospacing="0" w:after="0" w:afterAutospacing="0"/>
        <w:ind w:left="720"/>
      </w:pPr>
      <w:r w:rsidRPr="009B50A7">
        <w:rPr>
          <w:b/>
          <w:highlight w:val="yellow"/>
        </w:rPr>
        <w:lastRenderedPageBreak/>
        <w:t>Argument</w:t>
      </w:r>
      <w:r w:rsidRPr="009B50A7">
        <w:rPr>
          <w:highlight w:val="yellow"/>
        </w:rPr>
        <w:t>: A set of propositions where one of which (conclusion) is claimed to derive support or reason to believe from the others (premises).</w:t>
      </w:r>
    </w:p>
    <w:p w14:paraId="05C7E430" w14:textId="77777777" w:rsidR="0023681F" w:rsidRPr="00FE4547" w:rsidRDefault="0023681F" w:rsidP="00E2459B">
      <w:pPr>
        <w:pStyle w:val="NormalWeb"/>
        <w:shd w:val="clear" w:color="auto" w:fill="FFFFFF"/>
        <w:spacing w:before="0" w:beforeAutospacing="0" w:after="0" w:afterAutospacing="0"/>
      </w:pPr>
    </w:p>
    <w:p w14:paraId="6089C919" w14:textId="77777777" w:rsidR="007846B6" w:rsidRDefault="0023681F" w:rsidP="007846B6">
      <w:r>
        <w:t xml:space="preserve">The “I am the teacher of this class” argument is in </w:t>
      </w:r>
      <w:r w:rsidRPr="009B50A7">
        <w:rPr>
          <w:b/>
          <w:highlight w:val="yellow"/>
        </w:rPr>
        <w:t>normal form</w:t>
      </w:r>
      <w:r w:rsidR="005437AF" w:rsidRPr="009B50A7">
        <w:rPr>
          <w:highlight w:val="yellow"/>
        </w:rPr>
        <w:t xml:space="preserve">—the premises are in a vertical list with the conclusion under them separated by a line (or by the symbol </w:t>
      </w:r>
      <w:r w:rsidR="005437AF" w:rsidRPr="009B50A7">
        <w:rPr>
          <w:highlight w:val="yellow"/>
        </w:rPr>
        <w:sym w:font="Symbol" w:char="F05C"/>
      </w:r>
      <w:r w:rsidR="005437AF" w:rsidRPr="009B50A7">
        <w:rPr>
          <w:highlight w:val="yellow"/>
        </w:rPr>
        <w:t>).</w:t>
      </w:r>
      <w:r w:rsidR="005437AF">
        <w:t xml:space="preserve"> Usually arguments are in English prose</w:t>
      </w:r>
      <w:r w:rsidR="003D1C3B">
        <w:t xml:space="preserve"> (ordinary language)</w:t>
      </w:r>
      <w:r w:rsidR="005437AF">
        <w:t>, and sometimes in other forms like math proofs. Converting an argument from English prose into normal form allows us to clearly pick out the premises and conclusion.</w:t>
      </w:r>
    </w:p>
    <w:p w14:paraId="20F49EBF" w14:textId="77777777" w:rsidR="0023681F" w:rsidRDefault="0023681F" w:rsidP="007846B6"/>
    <w:p w14:paraId="637AD6FB" w14:textId="77777777" w:rsidR="002235C9" w:rsidRDefault="003D1C3B" w:rsidP="003D1C3B">
      <w:r>
        <w:t xml:space="preserve">How can we identify the premises and conclusion of an argument in ordinary language? We are guided by indicator words. Propositions in arguments are often accompanied by words that indicate that proposition is either a premise or a conclusion. </w:t>
      </w:r>
    </w:p>
    <w:p w14:paraId="7A9653F7" w14:textId="77777777" w:rsidR="002235C9" w:rsidRDefault="002235C9" w:rsidP="003D1C3B"/>
    <w:p w14:paraId="74202370" w14:textId="77777777" w:rsidR="003D1C3B" w:rsidRDefault="003D1C3B" w:rsidP="003D1C3B">
      <w:r>
        <w:t>You can have students brainstorm premise and conclusion indicators words, provided they come up with many of the words on the following lists.</w:t>
      </w:r>
    </w:p>
    <w:p w14:paraId="0FFC7182" w14:textId="77777777" w:rsidR="003D1C3B" w:rsidRDefault="003D1C3B" w:rsidP="003D1C3B"/>
    <w:p w14:paraId="629B3867" w14:textId="77777777" w:rsidR="003D1C3B" w:rsidRDefault="003D1C3B" w:rsidP="003D1C3B">
      <w:pPr>
        <w:ind w:left="720" w:right="720"/>
      </w:pPr>
      <w:r>
        <w:rPr>
          <w:b/>
          <w:bCs/>
        </w:rPr>
        <w:t xml:space="preserve">Premise Indicators: </w:t>
      </w:r>
      <w:r>
        <w:t>since, because, for, in that, as, given that, for the reason that, may be inferred from, owing to, inasmuch as</w:t>
      </w:r>
    </w:p>
    <w:p w14:paraId="77CFBFC0" w14:textId="77777777" w:rsidR="003D1C3B" w:rsidRDefault="003D1C3B" w:rsidP="003D1C3B">
      <w:pPr>
        <w:ind w:left="720" w:right="720"/>
      </w:pPr>
    </w:p>
    <w:p w14:paraId="77FC1E02" w14:textId="77777777" w:rsidR="003D1C3B" w:rsidRDefault="003D1C3B" w:rsidP="003D1C3B">
      <w:pPr>
        <w:ind w:left="720" w:right="720"/>
      </w:pPr>
      <w:r>
        <w:rPr>
          <w:b/>
          <w:bCs/>
        </w:rPr>
        <w:t xml:space="preserve">Conclusion Indicators: </w:t>
      </w:r>
      <w:r>
        <w:t>therefore, consequently, thus, hence, it follows that, for this reason, we may infer, we may conclude, entails that, implies that</w:t>
      </w:r>
    </w:p>
    <w:p w14:paraId="1E183D45" w14:textId="77777777" w:rsidR="0023681F" w:rsidRDefault="0023681F" w:rsidP="007846B6"/>
    <w:p w14:paraId="22F3545D" w14:textId="77777777" w:rsidR="002235C9" w:rsidRDefault="002235C9" w:rsidP="007846B6"/>
    <w:p w14:paraId="6BF83485" w14:textId="77777777" w:rsidR="007846B6" w:rsidRPr="005C54A4" w:rsidRDefault="002235C9" w:rsidP="007846B6">
      <w:pPr>
        <w:rPr>
          <w:b/>
          <w:u w:val="single"/>
        </w:rPr>
      </w:pPr>
      <w:r>
        <w:rPr>
          <w:b/>
          <w:u w:val="single"/>
        </w:rPr>
        <w:t>3</w:t>
      </w:r>
      <w:r w:rsidR="005C54A4" w:rsidRPr="005C54A4">
        <w:rPr>
          <w:b/>
          <w:u w:val="single"/>
        </w:rPr>
        <w:t xml:space="preserve">. </w:t>
      </w:r>
      <w:r>
        <w:rPr>
          <w:b/>
          <w:u w:val="single"/>
        </w:rPr>
        <w:t>Argument Dissection</w:t>
      </w:r>
    </w:p>
    <w:p w14:paraId="2C03D01F" w14:textId="77777777" w:rsidR="002235C9" w:rsidRPr="009B50A7" w:rsidRDefault="002235C9" w:rsidP="007846B6">
      <w:pPr>
        <w:rPr>
          <w:highlight w:val="cyan"/>
        </w:rPr>
      </w:pPr>
      <w:r w:rsidRPr="009B50A7">
        <w:rPr>
          <w:highlight w:val="cyan"/>
        </w:rPr>
        <w:t>Have the students work in pairs. Give the students 6-8 minutes to write three arguments in ordinary language. They can make the arguments as convoluted as they would like. Direct the student that the arguments should have multiple premises and the form should be varied (e.g., the conclusion shouldn’t always come at the end, etc.)</w:t>
      </w:r>
    </w:p>
    <w:p w14:paraId="29540E34" w14:textId="77777777" w:rsidR="002235C9" w:rsidRPr="009B50A7" w:rsidRDefault="002235C9" w:rsidP="007846B6">
      <w:pPr>
        <w:rPr>
          <w:highlight w:val="cyan"/>
        </w:rPr>
      </w:pPr>
    </w:p>
    <w:p w14:paraId="18B1ABAC" w14:textId="77777777" w:rsidR="00CA6CDA" w:rsidRDefault="002235C9" w:rsidP="00FC6FA6">
      <w:r w:rsidRPr="009B50A7">
        <w:rPr>
          <w:highlight w:val="cyan"/>
        </w:rPr>
        <w:t xml:space="preserve">The students then pass their completed arguments to their partners who will try to identify the premises and the conclusion. The </w:t>
      </w:r>
      <w:r w:rsidR="00FC6FA6" w:rsidRPr="009B50A7">
        <w:rPr>
          <w:highlight w:val="cyan"/>
        </w:rPr>
        <w:t xml:space="preserve">pairs of </w:t>
      </w:r>
      <w:r w:rsidRPr="009B50A7">
        <w:rPr>
          <w:highlight w:val="cyan"/>
        </w:rPr>
        <w:t>students should then discuss whether or not the premises and conclusions were correctly identified.</w:t>
      </w:r>
      <w:r>
        <w:t xml:space="preserve"> </w:t>
      </w:r>
    </w:p>
    <w:p w14:paraId="7313A399" w14:textId="77777777" w:rsidR="00CA6CDA" w:rsidRDefault="00CA6CDA" w:rsidP="007846B6"/>
    <w:p w14:paraId="537814AD" w14:textId="77777777" w:rsidR="005272BD" w:rsidRDefault="005272BD" w:rsidP="007846B6"/>
    <w:p w14:paraId="40BE007F" w14:textId="77777777" w:rsidR="007846B6" w:rsidRPr="00B07A69" w:rsidRDefault="007846B6" w:rsidP="007846B6">
      <w:r w:rsidRPr="002A0C1D">
        <w:rPr>
          <w:b/>
          <w:u w:val="single"/>
        </w:rPr>
        <w:t>Assignment</w:t>
      </w:r>
    </w:p>
    <w:p w14:paraId="5425E532" w14:textId="77777777" w:rsidR="00B07A69" w:rsidRPr="00B07A69" w:rsidRDefault="00FC6FA6" w:rsidP="005272BD">
      <w:r>
        <w:t xml:space="preserve">Find three ordinary language arguments from </w:t>
      </w:r>
      <w:r w:rsidRPr="00FC6FA6">
        <w:rPr>
          <w:i/>
        </w:rPr>
        <w:t>different</w:t>
      </w:r>
      <w:r>
        <w:t xml:space="preserve"> sources (editorials, blogs, philosophy texts, etc.). Write the arguments in normal form, identifying the premises and the conclusions.</w:t>
      </w:r>
    </w:p>
    <w:p w14:paraId="4CD69FEE" w14:textId="77777777" w:rsidR="00F83B69" w:rsidRDefault="00F83B69"/>
    <w:sectPr w:rsidR="00F83B69" w:rsidSect="00F83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9CFE1" w14:textId="77777777" w:rsidR="007730FE" w:rsidRDefault="007730FE" w:rsidP="003D1C3B">
      <w:r>
        <w:separator/>
      </w:r>
    </w:p>
  </w:endnote>
  <w:endnote w:type="continuationSeparator" w:id="0">
    <w:p w14:paraId="4EA8DF68" w14:textId="77777777" w:rsidR="007730FE" w:rsidRDefault="007730FE" w:rsidP="003D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4511" w14:textId="77777777" w:rsidR="007730FE" w:rsidRDefault="007730FE" w:rsidP="003D1C3B">
      <w:r>
        <w:separator/>
      </w:r>
    </w:p>
  </w:footnote>
  <w:footnote w:type="continuationSeparator" w:id="0">
    <w:p w14:paraId="6316CF90" w14:textId="77777777" w:rsidR="007730FE" w:rsidRDefault="007730FE" w:rsidP="003D1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246F9"/>
    <w:multiLevelType w:val="hybridMultilevel"/>
    <w:tmpl w:val="1D76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15DDE"/>
    <w:multiLevelType w:val="hybridMultilevel"/>
    <w:tmpl w:val="19E6D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F53E8"/>
    <w:multiLevelType w:val="hybridMultilevel"/>
    <w:tmpl w:val="460E0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65FDC"/>
    <w:multiLevelType w:val="hybridMultilevel"/>
    <w:tmpl w:val="9F3A0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704A7"/>
    <w:multiLevelType w:val="hybridMultilevel"/>
    <w:tmpl w:val="28FCD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46B6"/>
    <w:rsid w:val="000354A7"/>
    <w:rsid w:val="00177452"/>
    <w:rsid w:val="002235C9"/>
    <w:rsid w:val="0023681F"/>
    <w:rsid w:val="00343F34"/>
    <w:rsid w:val="003C4A09"/>
    <w:rsid w:val="003D1C3B"/>
    <w:rsid w:val="00425A10"/>
    <w:rsid w:val="00434E85"/>
    <w:rsid w:val="00454284"/>
    <w:rsid w:val="004A6D55"/>
    <w:rsid w:val="005272BD"/>
    <w:rsid w:val="00541F68"/>
    <w:rsid w:val="005437AF"/>
    <w:rsid w:val="005C54A4"/>
    <w:rsid w:val="00641E59"/>
    <w:rsid w:val="007269CC"/>
    <w:rsid w:val="007730FE"/>
    <w:rsid w:val="007846B6"/>
    <w:rsid w:val="008804BF"/>
    <w:rsid w:val="00881929"/>
    <w:rsid w:val="0089580F"/>
    <w:rsid w:val="008D6DB1"/>
    <w:rsid w:val="009B50A7"/>
    <w:rsid w:val="009E6273"/>
    <w:rsid w:val="00B07A69"/>
    <w:rsid w:val="00BC5903"/>
    <w:rsid w:val="00C40D2C"/>
    <w:rsid w:val="00CA6CDA"/>
    <w:rsid w:val="00DD0EE4"/>
    <w:rsid w:val="00E2459B"/>
    <w:rsid w:val="00EA4BA1"/>
    <w:rsid w:val="00EB7DD7"/>
    <w:rsid w:val="00F83B69"/>
    <w:rsid w:val="00FC6FA6"/>
    <w:rsid w:val="00FE4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2DF3"/>
  <w15:docId w15:val="{3ED8F97E-3A95-F24E-94DA-9CCEF774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46B6"/>
    <w:rPr>
      <w:rFonts w:eastAsia="Times New Roman"/>
    </w:rPr>
  </w:style>
  <w:style w:type="paragraph" w:styleId="Heading1">
    <w:name w:val="heading 1"/>
    <w:basedOn w:val="Normal"/>
    <w:next w:val="Normal"/>
    <w:link w:val="Heading1Char"/>
    <w:qFormat/>
    <w:rsid w:val="007846B6"/>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46B6"/>
    <w:rPr>
      <w:rFonts w:eastAsia="Times New Roman"/>
      <w:b/>
      <w:bCs/>
    </w:rPr>
  </w:style>
  <w:style w:type="paragraph" w:styleId="ListParagraph">
    <w:name w:val="List Paragraph"/>
    <w:basedOn w:val="Normal"/>
    <w:uiPriority w:val="34"/>
    <w:qFormat/>
    <w:rsid w:val="007846B6"/>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semiHidden/>
    <w:unhideWhenUsed/>
    <w:rsid w:val="00B07A69"/>
    <w:pPr>
      <w:spacing w:before="100" w:beforeAutospacing="1" w:after="100" w:afterAutospacing="1"/>
    </w:pPr>
  </w:style>
  <w:style w:type="character" w:styleId="Hyperlink">
    <w:name w:val="Hyperlink"/>
    <w:basedOn w:val="DefaultParagraphFont"/>
    <w:uiPriority w:val="99"/>
    <w:unhideWhenUsed/>
    <w:rsid w:val="00177452"/>
    <w:rPr>
      <w:strike w:val="0"/>
      <w:dstrike w:val="0"/>
      <w:color w:val="0044CC"/>
      <w:u w:val="none"/>
      <w:effect w:val="none"/>
    </w:rPr>
  </w:style>
  <w:style w:type="character" w:customStyle="1" w:styleId="p131">
    <w:name w:val="p131"/>
    <w:basedOn w:val="DefaultParagraphFont"/>
    <w:rsid w:val="00177452"/>
    <w:rPr>
      <w:vanish w:val="0"/>
      <w:webHidden w:val="0"/>
      <w:color w:val="388222"/>
      <w:sz w:val="24"/>
      <w:szCs w:val="24"/>
      <w:specVanish w:val="0"/>
    </w:rPr>
  </w:style>
  <w:style w:type="character" w:styleId="FollowedHyperlink">
    <w:name w:val="FollowedHyperlink"/>
    <w:basedOn w:val="DefaultParagraphFont"/>
    <w:uiPriority w:val="99"/>
    <w:semiHidden/>
    <w:unhideWhenUsed/>
    <w:rsid w:val="00177452"/>
    <w:rPr>
      <w:color w:val="800080" w:themeColor="followedHyperlink"/>
      <w:u w:val="single"/>
    </w:rPr>
  </w:style>
  <w:style w:type="paragraph" w:styleId="FootnoteText">
    <w:name w:val="footnote text"/>
    <w:basedOn w:val="Normal"/>
    <w:link w:val="FootnoteTextChar"/>
    <w:semiHidden/>
    <w:rsid w:val="003D1C3B"/>
    <w:rPr>
      <w:sz w:val="20"/>
      <w:szCs w:val="20"/>
    </w:rPr>
  </w:style>
  <w:style w:type="character" w:customStyle="1" w:styleId="FootnoteTextChar">
    <w:name w:val="Footnote Text Char"/>
    <w:basedOn w:val="DefaultParagraphFont"/>
    <w:link w:val="FootnoteText"/>
    <w:semiHidden/>
    <w:rsid w:val="003D1C3B"/>
    <w:rPr>
      <w:rFonts w:eastAsia="Times New Roman"/>
      <w:sz w:val="20"/>
      <w:szCs w:val="20"/>
    </w:rPr>
  </w:style>
  <w:style w:type="character" w:styleId="FootnoteReference">
    <w:name w:val="footnote reference"/>
    <w:basedOn w:val="DefaultParagraphFont"/>
    <w:semiHidden/>
    <w:rsid w:val="003D1C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1878">
      <w:bodyDiv w:val="1"/>
      <w:marLeft w:val="0"/>
      <w:marRight w:val="0"/>
      <w:marTop w:val="0"/>
      <w:marBottom w:val="0"/>
      <w:divBdr>
        <w:top w:val="none" w:sz="0" w:space="0" w:color="auto"/>
        <w:left w:val="none" w:sz="0" w:space="0" w:color="auto"/>
        <w:bottom w:val="none" w:sz="0" w:space="0" w:color="auto"/>
        <w:right w:val="none" w:sz="0" w:space="0" w:color="auto"/>
      </w:divBdr>
      <w:divsChild>
        <w:div w:id="1000086141">
          <w:marLeft w:val="0"/>
          <w:marRight w:val="0"/>
          <w:marTop w:val="288"/>
          <w:marBottom w:val="0"/>
          <w:divBdr>
            <w:top w:val="none" w:sz="0" w:space="0" w:color="auto"/>
            <w:left w:val="none" w:sz="0" w:space="0" w:color="auto"/>
            <w:bottom w:val="none" w:sz="0" w:space="0" w:color="auto"/>
            <w:right w:val="none" w:sz="0" w:space="0" w:color="auto"/>
          </w:divBdr>
          <w:divsChild>
            <w:div w:id="7267297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 w:id="1194417490">
      <w:bodyDiv w:val="1"/>
      <w:marLeft w:val="0"/>
      <w:marRight w:val="0"/>
      <w:marTop w:val="0"/>
      <w:marBottom w:val="0"/>
      <w:divBdr>
        <w:top w:val="none" w:sz="0" w:space="0" w:color="auto"/>
        <w:left w:val="none" w:sz="0" w:space="0" w:color="auto"/>
        <w:bottom w:val="none" w:sz="0" w:space="0" w:color="auto"/>
        <w:right w:val="none" w:sz="0" w:space="0" w:color="auto"/>
      </w:divBdr>
      <w:divsChild>
        <w:div w:id="462772445">
          <w:marLeft w:val="0"/>
          <w:marRight w:val="0"/>
          <w:marTop w:val="288"/>
          <w:marBottom w:val="0"/>
          <w:divBdr>
            <w:top w:val="none" w:sz="0" w:space="0" w:color="auto"/>
            <w:left w:val="none" w:sz="0" w:space="0" w:color="auto"/>
            <w:bottom w:val="none" w:sz="0" w:space="0" w:color="auto"/>
            <w:right w:val="none" w:sz="0" w:space="0" w:color="auto"/>
          </w:divBdr>
          <w:divsChild>
            <w:div w:id="11198797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kQFKtI6gn9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892</Words>
  <Characters>3863</Characters>
  <Application>Microsoft Office Word</Application>
  <DocSecurity>0</DocSecurity>
  <Lines>128</Lines>
  <Paragraphs>103</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Scott Pflumm</cp:lastModifiedBy>
  <cp:revision>5</cp:revision>
  <dcterms:created xsi:type="dcterms:W3CDTF">2011-11-02T00:49:00Z</dcterms:created>
  <dcterms:modified xsi:type="dcterms:W3CDTF">2020-06-14T00:03:00Z</dcterms:modified>
</cp:coreProperties>
</file>